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4E0D" w14:textId="72DB011C" w:rsidR="002069ED" w:rsidRPr="00C275BD" w:rsidRDefault="009C1CF2" w:rsidP="005F508D">
      <w:pPr>
        <w:spacing w:line="240" w:lineRule="auto"/>
        <w:rPr>
          <w:rFonts w:ascii="Times New Roman" w:hAnsi="Times New Roman" w:cs="Times New Roman"/>
          <w:sz w:val="24"/>
          <w:szCs w:val="24"/>
        </w:rPr>
      </w:pPr>
      <w:r w:rsidRPr="00C275BD">
        <w:rPr>
          <w:rFonts w:ascii="Times New Roman" w:hAnsi="Times New Roman" w:cs="Times New Roman"/>
          <w:noProof/>
          <w:sz w:val="24"/>
          <w:szCs w:val="24"/>
        </w:rPr>
        <w:drawing>
          <wp:anchor distT="0" distB="0" distL="114300" distR="114300" simplePos="0" relativeHeight="251658240" behindDoc="1" locked="0" layoutInCell="1" allowOverlap="1" wp14:anchorId="6CF206EF" wp14:editId="6CD4C622">
            <wp:simplePos x="0" y="0"/>
            <wp:positionH relativeFrom="column">
              <wp:posOffset>-555321</wp:posOffset>
            </wp:positionH>
            <wp:positionV relativeFrom="paragraph">
              <wp:posOffset>-1445260</wp:posOffset>
            </wp:positionV>
            <wp:extent cx="2441050" cy="624514"/>
            <wp:effectExtent l="0" t="0" r="0" b="4445"/>
            <wp:wrapNone/>
            <wp:docPr id="3" name="Picture 3" descr="C:\Users\rrebekah\Documents\Graduate Coordinator\Miscellaneous\Logos\Penn Arts &amp; Sci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ebekah\Documents\Graduate Coordinator\Miscellaneous\Logos\Penn Arts &amp; Scienc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1050" cy="624514"/>
                    </a:xfrm>
                    <a:prstGeom prst="rect">
                      <a:avLst/>
                    </a:prstGeom>
                    <a:noFill/>
                    <a:ln>
                      <a:noFill/>
                    </a:ln>
                  </pic:spPr>
                </pic:pic>
              </a:graphicData>
            </a:graphic>
          </wp:anchor>
        </w:drawing>
      </w:r>
    </w:p>
    <w:p w14:paraId="342129BC" w14:textId="20B5B73C" w:rsidR="0059532B" w:rsidRPr="00C275BD" w:rsidRDefault="0059532B" w:rsidP="005F508D">
      <w:pPr>
        <w:autoSpaceDE w:val="0"/>
        <w:autoSpaceDN w:val="0"/>
        <w:adjustRightInd w:val="0"/>
        <w:spacing w:line="240" w:lineRule="auto"/>
        <w:jc w:val="center"/>
        <w:rPr>
          <w:rFonts w:ascii="Times New Roman" w:hAnsi="Times New Roman" w:cs="Times New Roman"/>
          <w:b/>
          <w:bCs/>
          <w:sz w:val="28"/>
          <w:szCs w:val="28"/>
        </w:rPr>
      </w:pPr>
      <w:r w:rsidRPr="00C275BD">
        <w:rPr>
          <w:rFonts w:ascii="Times New Roman" w:hAnsi="Times New Roman" w:cs="Times New Roman"/>
          <w:b/>
          <w:bCs/>
          <w:sz w:val="28"/>
          <w:szCs w:val="28"/>
        </w:rPr>
        <w:t>Political Science Honors Program, 2022-2023</w:t>
      </w:r>
    </w:p>
    <w:p w14:paraId="7C53D240" w14:textId="21BEA323" w:rsidR="005F508D" w:rsidRDefault="005F508D" w:rsidP="005F508D">
      <w:pPr>
        <w:autoSpaceDE w:val="0"/>
        <w:autoSpaceDN w:val="0"/>
        <w:adjustRightInd w:val="0"/>
        <w:spacing w:line="240" w:lineRule="auto"/>
        <w:jc w:val="both"/>
        <w:rPr>
          <w:rFonts w:ascii="Times New Roman" w:hAnsi="Times New Roman" w:cs="Times New Roman"/>
          <w:b/>
          <w:bCs/>
        </w:rPr>
      </w:pPr>
      <w:r>
        <w:rPr>
          <w:rFonts w:ascii="Times New Roman" w:hAnsi="Times New Roman" w:cs="Times New Roman"/>
          <w:b/>
          <w:bCs/>
        </w:rPr>
        <w:t>What does writing an honors thesis entail?</w:t>
      </w:r>
    </w:p>
    <w:p w14:paraId="10CB75D8" w14:textId="049B7F7F" w:rsidR="00A53A02" w:rsidRDefault="005F508D" w:rsidP="005F508D">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Writing an honors thesis is a year-long commitment in which seniors write a thesis, usually no shorter than 50 pages in length, based on original research under the guidance of a faculty advisor. PSCI students who </w:t>
      </w:r>
      <w:r w:rsidR="00A53A02">
        <w:rPr>
          <w:rFonts w:ascii="Times New Roman" w:hAnsi="Times New Roman" w:cs="Times New Roman"/>
        </w:rPr>
        <w:t xml:space="preserve">write an honors thesis have the opportunity to graduate with </w:t>
      </w:r>
      <w:r w:rsidR="00A53A02">
        <w:rPr>
          <w:rFonts w:ascii="Times New Roman" w:hAnsi="Times New Roman" w:cs="Times New Roman"/>
        </w:rPr>
        <w:t>“Distinction” in the political science major.</w:t>
      </w:r>
    </w:p>
    <w:p w14:paraId="1BF93CFD" w14:textId="39DB2A53" w:rsidR="00A53A02" w:rsidRDefault="00A53A02" w:rsidP="005F508D">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Students accepted to write an honors thesis will enroll in PSCI-4997, the Political Science Honors Seminar, in the Fall semester of their senior year. The seminar is intended to help students come up with a feasible research question, develop a research prospectus, identify appropriate sources and relevant literatures, and formulate a preliminary hypothesis or argument. The seminar is mandatory. Students will then be enrolled in an honors independent study (PSCI-4999) in the Spring semester under the faculty advisor supervising the research. The faculty advisor is responsible for the grade assigned for the PSCI-4999 independent study. </w:t>
      </w:r>
      <w:r w:rsidR="00D22DE3">
        <w:rPr>
          <w:rFonts w:ascii="Times New Roman" w:hAnsi="Times New Roman" w:cs="Times New Roman"/>
        </w:rPr>
        <w:t>The Undergraduate Committee—a committee made up of the Director of Undergraduate Studies as well as three other faculty members—will also review all the theses.</w:t>
      </w:r>
    </w:p>
    <w:p w14:paraId="45DC94D2" w14:textId="2CFB5B59" w:rsidR="00D22DE3" w:rsidRDefault="00D22DE3" w:rsidP="005F508D">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Students who write theses that </w:t>
      </w:r>
      <w:r>
        <w:rPr>
          <w:rFonts w:ascii="Times New Roman" w:hAnsi="Times New Roman" w:cs="Times New Roman"/>
        </w:rPr>
        <w:t xml:space="preserve">receive an A or A- from the faculty advisor </w:t>
      </w:r>
      <w:r>
        <w:rPr>
          <w:rFonts w:ascii="Times New Roman" w:hAnsi="Times New Roman" w:cs="Times New Roman"/>
        </w:rPr>
        <w:t>and meet the standards of excellent and originality as determined by the Undergraduate Committee will graduate with Distinction</w:t>
      </w:r>
      <w:r w:rsidR="00F0494D">
        <w:rPr>
          <w:rFonts w:ascii="Times New Roman" w:hAnsi="Times New Roman" w:cs="Times New Roman"/>
        </w:rPr>
        <w:t xml:space="preserve"> in the political science. major</w:t>
      </w:r>
      <w:r>
        <w:rPr>
          <w:rFonts w:ascii="Times New Roman" w:hAnsi="Times New Roman" w:cs="Times New Roman"/>
        </w:rPr>
        <w:t>.</w:t>
      </w:r>
      <w:r>
        <w:rPr>
          <w:rFonts w:ascii="Times New Roman" w:hAnsi="Times New Roman" w:cs="Times New Roman"/>
        </w:rPr>
        <w:t xml:space="preserve"> </w:t>
      </w:r>
    </w:p>
    <w:p w14:paraId="58669AB6" w14:textId="202404E1" w:rsidR="00D22DE3" w:rsidRPr="005F508D" w:rsidRDefault="00F33B5C" w:rsidP="005F508D">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Please note that PSCI-4997 and PSCI-4999 </w:t>
      </w:r>
      <w:r w:rsidR="00CC12AD">
        <w:rPr>
          <w:rFonts w:ascii="Times New Roman" w:hAnsi="Times New Roman" w:cs="Times New Roman"/>
        </w:rPr>
        <w:t>do</w:t>
      </w:r>
      <w:r>
        <w:rPr>
          <w:rFonts w:ascii="Times New Roman" w:hAnsi="Times New Roman" w:cs="Times New Roman"/>
        </w:rPr>
        <w:t xml:space="preserve"> </w:t>
      </w:r>
      <w:r w:rsidRPr="00F33B5C">
        <w:rPr>
          <w:rFonts w:ascii="Times New Roman" w:hAnsi="Times New Roman" w:cs="Times New Roman"/>
          <w:b/>
          <w:bCs/>
        </w:rPr>
        <w:t>not</w:t>
      </w:r>
      <w:r>
        <w:rPr>
          <w:rFonts w:ascii="Times New Roman" w:hAnsi="Times New Roman" w:cs="Times New Roman"/>
        </w:rPr>
        <w:t xml:space="preserve"> count toward the 12 courses used to satisfy all the general political science major requirements.</w:t>
      </w:r>
    </w:p>
    <w:p w14:paraId="0F2ACFE0" w14:textId="32297AAB" w:rsidR="00B47159" w:rsidRDefault="00B47159" w:rsidP="005F508D">
      <w:pPr>
        <w:autoSpaceDE w:val="0"/>
        <w:autoSpaceDN w:val="0"/>
        <w:adjustRightInd w:val="0"/>
        <w:spacing w:line="240" w:lineRule="auto"/>
        <w:jc w:val="both"/>
        <w:rPr>
          <w:rFonts w:ascii="Times New Roman" w:hAnsi="Times New Roman" w:cs="Times New Roman"/>
          <w:b/>
          <w:bCs/>
        </w:rPr>
      </w:pPr>
      <w:r w:rsidRPr="00B47159">
        <w:rPr>
          <w:rFonts w:ascii="Times New Roman" w:hAnsi="Times New Roman" w:cs="Times New Roman"/>
          <w:b/>
          <w:bCs/>
        </w:rPr>
        <w:t>Selection Process</w:t>
      </w:r>
    </w:p>
    <w:p w14:paraId="15AC4A9D" w14:textId="5A774BBC" w:rsidR="00B47159" w:rsidRDefault="00B47159" w:rsidP="005F508D">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Students are selected on the basis of four criteria</w:t>
      </w:r>
    </w:p>
    <w:p w14:paraId="2DA14690" w14:textId="5FAB627B" w:rsidR="00B47159" w:rsidRDefault="00B47159" w:rsidP="005F508D">
      <w:pPr>
        <w:pStyle w:val="ListParagraph"/>
        <w:numPr>
          <w:ilvl w:val="0"/>
          <w:numId w:val="2"/>
        </w:num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Major and Overall GPA*</w:t>
      </w:r>
    </w:p>
    <w:p w14:paraId="4CEDE8F7" w14:textId="28E10838" w:rsidR="00B47159" w:rsidRDefault="00B47159" w:rsidP="005F508D">
      <w:pPr>
        <w:pStyle w:val="ListParagraph"/>
        <w:numPr>
          <w:ilvl w:val="0"/>
          <w:numId w:val="2"/>
        </w:num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One-page thesis proposal</w:t>
      </w:r>
    </w:p>
    <w:p w14:paraId="5C051399" w14:textId="1EBCD727" w:rsidR="00B47159" w:rsidRDefault="00B47159" w:rsidP="005F508D">
      <w:pPr>
        <w:pStyle w:val="ListParagraph"/>
        <w:numPr>
          <w:ilvl w:val="0"/>
          <w:numId w:val="2"/>
        </w:num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Previous research experience (strongly recommended)</w:t>
      </w:r>
    </w:p>
    <w:p w14:paraId="4D96BFD2" w14:textId="4054C71D" w:rsidR="00B47159" w:rsidRDefault="00B47159" w:rsidP="005F508D">
      <w:pPr>
        <w:pStyle w:val="ListParagraph"/>
        <w:numPr>
          <w:ilvl w:val="0"/>
          <w:numId w:val="2"/>
        </w:num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Statement of PSCI faculty advisor support </w:t>
      </w:r>
    </w:p>
    <w:p w14:paraId="69B8A23A" w14:textId="734A169A" w:rsidR="00B47159" w:rsidRDefault="00B47159" w:rsidP="005F508D">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*GPA eligibility. At the end of the Spring 2022 semester, students who wanted to write an honors thesis must have at least a 1) 3.6 GPA in all political science major courses (not counting major-related courses) and 2) cumulative 3.3 GPA</w:t>
      </w:r>
    </w:p>
    <w:p w14:paraId="7C51FC0A" w14:textId="77777777" w:rsidR="00D22DE3" w:rsidRPr="00B47159" w:rsidRDefault="00D22DE3" w:rsidP="005F508D">
      <w:pPr>
        <w:autoSpaceDE w:val="0"/>
        <w:autoSpaceDN w:val="0"/>
        <w:adjustRightInd w:val="0"/>
        <w:spacing w:line="240" w:lineRule="auto"/>
        <w:jc w:val="both"/>
        <w:rPr>
          <w:rFonts w:ascii="Times New Roman" w:hAnsi="Times New Roman" w:cs="Times New Roman"/>
        </w:rPr>
      </w:pPr>
    </w:p>
    <w:p w14:paraId="35B0C4BC" w14:textId="75CF020F" w:rsidR="00B47159" w:rsidRPr="00B47159" w:rsidRDefault="00B47159" w:rsidP="005F508D">
      <w:pPr>
        <w:autoSpaceDE w:val="0"/>
        <w:autoSpaceDN w:val="0"/>
        <w:adjustRightInd w:val="0"/>
        <w:spacing w:line="240" w:lineRule="auto"/>
        <w:jc w:val="both"/>
        <w:rPr>
          <w:rFonts w:ascii="Times New Roman" w:hAnsi="Times New Roman" w:cs="Times New Roman"/>
          <w:b/>
          <w:bCs/>
        </w:rPr>
      </w:pPr>
      <w:r w:rsidRPr="00B47159">
        <w:rPr>
          <w:rFonts w:ascii="Times New Roman" w:hAnsi="Times New Roman" w:cs="Times New Roman"/>
          <w:b/>
          <w:bCs/>
        </w:rPr>
        <w:t xml:space="preserve">Application </w:t>
      </w:r>
      <w:r>
        <w:rPr>
          <w:rFonts w:ascii="Times New Roman" w:hAnsi="Times New Roman" w:cs="Times New Roman"/>
          <w:b/>
          <w:bCs/>
        </w:rPr>
        <w:t>P</w:t>
      </w:r>
      <w:r w:rsidRPr="00B47159">
        <w:rPr>
          <w:rFonts w:ascii="Times New Roman" w:hAnsi="Times New Roman" w:cs="Times New Roman"/>
          <w:b/>
          <w:bCs/>
        </w:rPr>
        <w:t>rocess</w:t>
      </w:r>
    </w:p>
    <w:p w14:paraId="79A0268F" w14:textId="6B2641A2" w:rsidR="0059532B" w:rsidRPr="00C275BD" w:rsidRDefault="0059532B" w:rsidP="005F508D">
      <w:pPr>
        <w:autoSpaceDE w:val="0"/>
        <w:autoSpaceDN w:val="0"/>
        <w:adjustRightInd w:val="0"/>
        <w:spacing w:line="240" w:lineRule="auto"/>
        <w:jc w:val="both"/>
        <w:rPr>
          <w:rFonts w:ascii="Times New Roman" w:hAnsi="Times New Roman" w:cs="Times New Roman"/>
        </w:rPr>
      </w:pPr>
      <w:r w:rsidRPr="00C275BD">
        <w:rPr>
          <w:rFonts w:ascii="Times New Roman" w:hAnsi="Times New Roman" w:cs="Times New Roman"/>
        </w:rPr>
        <w:t>To be considered for the Political Science Honors Program, please send the</w:t>
      </w:r>
      <w:r w:rsidRPr="00C275BD">
        <w:rPr>
          <w:rFonts w:ascii="Times New Roman" w:hAnsi="Times New Roman" w:cs="Times New Roman"/>
        </w:rPr>
        <w:t xml:space="preserve"> </w:t>
      </w:r>
      <w:r w:rsidRPr="00C275BD">
        <w:rPr>
          <w:rFonts w:ascii="Times New Roman" w:hAnsi="Times New Roman" w:cs="Times New Roman"/>
        </w:rPr>
        <w:t>following materials electronically to Professor Michele Margolis (psci-ugchair@sas.upenn.edu) by April 27, 2022 (the last day of classes).</w:t>
      </w:r>
    </w:p>
    <w:p w14:paraId="392DB4E6" w14:textId="77777777" w:rsidR="0059532B" w:rsidRPr="00C275BD" w:rsidRDefault="0059532B" w:rsidP="005F508D">
      <w:pPr>
        <w:numPr>
          <w:ilvl w:val="0"/>
          <w:numId w:val="1"/>
        </w:numPr>
        <w:autoSpaceDE w:val="0"/>
        <w:autoSpaceDN w:val="0"/>
        <w:adjustRightInd w:val="0"/>
        <w:spacing w:after="120" w:line="240" w:lineRule="auto"/>
        <w:jc w:val="both"/>
        <w:rPr>
          <w:rFonts w:ascii="Times New Roman" w:hAnsi="Times New Roman" w:cs="Times New Roman"/>
        </w:rPr>
      </w:pPr>
      <w:r w:rsidRPr="00C275BD">
        <w:rPr>
          <w:rFonts w:ascii="Times New Roman" w:hAnsi="Times New Roman" w:cs="Times New Roman"/>
        </w:rPr>
        <w:t>Name, email address, telephone number</w:t>
      </w:r>
    </w:p>
    <w:p w14:paraId="2981B70B" w14:textId="77777777" w:rsidR="0059532B" w:rsidRPr="00C275BD" w:rsidRDefault="0059532B" w:rsidP="005F508D">
      <w:pPr>
        <w:numPr>
          <w:ilvl w:val="0"/>
          <w:numId w:val="1"/>
        </w:numPr>
        <w:autoSpaceDE w:val="0"/>
        <w:autoSpaceDN w:val="0"/>
        <w:adjustRightInd w:val="0"/>
        <w:spacing w:after="120" w:line="240" w:lineRule="auto"/>
        <w:jc w:val="both"/>
        <w:rPr>
          <w:rFonts w:ascii="Times New Roman" w:hAnsi="Times New Roman" w:cs="Times New Roman"/>
        </w:rPr>
      </w:pPr>
      <w:r w:rsidRPr="00C275BD">
        <w:rPr>
          <w:rFonts w:ascii="Times New Roman" w:hAnsi="Times New Roman" w:cs="Times New Roman"/>
        </w:rPr>
        <w:lastRenderedPageBreak/>
        <w:t>A statement of previous research. Include in this statement a discussion of any significant papers you have written in other classes. Less commonly, if you done any research outside of the classroom (e.g., as a research assistant for a professor), list that as well.</w:t>
      </w:r>
    </w:p>
    <w:p w14:paraId="7057F284" w14:textId="6E2F930E" w:rsidR="0059532B" w:rsidRPr="00C275BD" w:rsidRDefault="0059532B" w:rsidP="005F508D">
      <w:pPr>
        <w:numPr>
          <w:ilvl w:val="0"/>
          <w:numId w:val="1"/>
        </w:numPr>
        <w:autoSpaceDE w:val="0"/>
        <w:autoSpaceDN w:val="0"/>
        <w:adjustRightInd w:val="0"/>
        <w:spacing w:after="120" w:line="240" w:lineRule="auto"/>
        <w:jc w:val="both"/>
        <w:rPr>
          <w:rFonts w:ascii="Times New Roman" w:hAnsi="Times New Roman" w:cs="Times New Roman"/>
        </w:rPr>
      </w:pPr>
      <w:r w:rsidRPr="00C275BD">
        <w:rPr>
          <w:rFonts w:ascii="Times New Roman" w:hAnsi="Times New Roman" w:cs="Times New Roman"/>
        </w:rPr>
        <w:t>A one-page statement outlining the topic you propose to study, your motivation in selecting it, and the feasibility of the project.  Note while this topic is considered tentative, the more concrete you can be in your research proposal, the better.</w:t>
      </w:r>
      <w:r w:rsidR="005F508D">
        <w:rPr>
          <w:rFonts w:ascii="Times New Roman" w:hAnsi="Times New Roman" w:cs="Times New Roman"/>
        </w:rPr>
        <w:t xml:space="preserve"> Honors thesis students will spend the Fall semester in PSCI-4997 finalizing the research plan.</w:t>
      </w:r>
    </w:p>
    <w:p w14:paraId="74049E97" w14:textId="4AEF3821" w:rsidR="0059532B" w:rsidRPr="00C275BD" w:rsidRDefault="0059532B" w:rsidP="005F508D">
      <w:pPr>
        <w:numPr>
          <w:ilvl w:val="0"/>
          <w:numId w:val="1"/>
        </w:numPr>
        <w:autoSpaceDE w:val="0"/>
        <w:autoSpaceDN w:val="0"/>
        <w:adjustRightInd w:val="0"/>
        <w:spacing w:after="120" w:line="240" w:lineRule="auto"/>
        <w:jc w:val="both"/>
        <w:rPr>
          <w:rFonts w:ascii="Times New Roman" w:hAnsi="Times New Roman" w:cs="Times New Roman"/>
        </w:rPr>
      </w:pPr>
      <w:r w:rsidRPr="00C275BD">
        <w:rPr>
          <w:rFonts w:ascii="Times New Roman" w:hAnsi="Times New Roman" w:cs="Times New Roman"/>
        </w:rPr>
        <w:t xml:space="preserve">The name of a Political Science faculty member who has </w:t>
      </w:r>
      <w:r w:rsidRPr="00C275BD">
        <w:rPr>
          <w:rFonts w:ascii="Times New Roman" w:hAnsi="Times New Roman" w:cs="Times New Roman"/>
          <w:b/>
        </w:rPr>
        <w:t xml:space="preserve">agreed </w:t>
      </w:r>
      <w:r w:rsidRPr="00C275BD">
        <w:rPr>
          <w:rFonts w:ascii="Times New Roman" w:hAnsi="Times New Roman" w:cs="Times New Roman"/>
        </w:rPr>
        <w:t xml:space="preserve">to direct your thesis, and why that individual is appropriate for your topic. </w:t>
      </w:r>
      <w:r w:rsidRPr="00C275BD">
        <w:rPr>
          <w:rFonts w:ascii="Times New Roman" w:hAnsi="Times New Roman" w:cs="Times New Roman"/>
          <w:b/>
          <w:bCs/>
        </w:rPr>
        <w:t xml:space="preserve">It is strongly advised that you communicate with your prospective advisor and ask him/her to send Professor Michele Margolis an email of support for your application. </w:t>
      </w:r>
      <w:r w:rsidRPr="00C275BD">
        <w:rPr>
          <w:rFonts w:ascii="Times New Roman" w:hAnsi="Times New Roman" w:cs="Times New Roman"/>
        </w:rPr>
        <w:t>If you do not have the final approval of an advisor, you may still apply to the program, but the likelihood of acceptance to the program will diminish.</w:t>
      </w:r>
    </w:p>
    <w:p w14:paraId="556895A6" w14:textId="703F13A0" w:rsidR="005F508D" w:rsidRDefault="005F508D" w:rsidP="005F508D">
      <w:pPr>
        <w:autoSpaceDE w:val="0"/>
        <w:autoSpaceDN w:val="0"/>
        <w:adjustRightInd w:val="0"/>
        <w:spacing w:line="240" w:lineRule="auto"/>
        <w:jc w:val="both"/>
        <w:rPr>
          <w:rFonts w:ascii="Times New Roman" w:hAnsi="Times New Roman" w:cs="Times New Roman"/>
        </w:rPr>
      </w:pPr>
    </w:p>
    <w:p w14:paraId="3EE0D50A" w14:textId="6912C920" w:rsidR="00D22DE3" w:rsidRPr="00D22DE3" w:rsidRDefault="00D22DE3" w:rsidP="005F508D">
      <w:pPr>
        <w:autoSpaceDE w:val="0"/>
        <w:autoSpaceDN w:val="0"/>
        <w:adjustRightInd w:val="0"/>
        <w:spacing w:line="240" w:lineRule="auto"/>
        <w:jc w:val="both"/>
        <w:rPr>
          <w:rFonts w:ascii="Times New Roman" w:hAnsi="Times New Roman" w:cs="Times New Roman"/>
          <w:b/>
          <w:bCs/>
        </w:rPr>
      </w:pPr>
      <w:r>
        <w:rPr>
          <w:rFonts w:ascii="Times New Roman" w:hAnsi="Times New Roman" w:cs="Times New Roman"/>
          <w:b/>
          <w:bCs/>
        </w:rPr>
        <w:t>After submitting your application</w:t>
      </w:r>
    </w:p>
    <w:p w14:paraId="023A931D" w14:textId="365DCCCC" w:rsidR="0059532B" w:rsidRPr="00C275BD" w:rsidRDefault="0059532B" w:rsidP="005F508D">
      <w:pPr>
        <w:autoSpaceDE w:val="0"/>
        <w:autoSpaceDN w:val="0"/>
        <w:adjustRightInd w:val="0"/>
        <w:spacing w:line="240" w:lineRule="auto"/>
        <w:jc w:val="both"/>
        <w:rPr>
          <w:rFonts w:ascii="Times New Roman" w:hAnsi="Times New Roman" w:cs="Times New Roman"/>
        </w:rPr>
      </w:pPr>
      <w:r w:rsidRPr="00C275BD">
        <w:rPr>
          <w:rFonts w:ascii="Times New Roman" w:hAnsi="Times New Roman" w:cs="Times New Roman"/>
        </w:rPr>
        <w:t xml:space="preserve">All applicants will receive an email in June letting them know whether </w:t>
      </w:r>
      <w:r w:rsidR="00D22DE3">
        <w:rPr>
          <w:rFonts w:ascii="Times New Roman" w:hAnsi="Times New Roman" w:cs="Times New Roman"/>
        </w:rPr>
        <w:t xml:space="preserve">or not </w:t>
      </w:r>
      <w:r w:rsidRPr="00C275BD">
        <w:rPr>
          <w:rFonts w:ascii="Times New Roman" w:hAnsi="Times New Roman" w:cs="Times New Roman"/>
        </w:rPr>
        <w:t xml:space="preserve">they have been accepted.   </w:t>
      </w:r>
      <w:r w:rsidR="00F33B5C">
        <w:rPr>
          <w:rFonts w:ascii="Times New Roman" w:hAnsi="Times New Roman" w:cs="Times New Roman"/>
        </w:rPr>
        <w:t xml:space="preserve">Students </w:t>
      </w:r>
      <w:r w:rsidR="00F33B5C" w:rsidRPr="00F33B5C">
        <w:rPr>
          <w:rFonts w:ascii="Times New Roman" w:hAnsi="Times New Roman" w:cs="Times New Roman"/>
          <w:b/>
          <w:bCs/>
        </w:rPr>
        <w:t>cannot</w:t>
      </w:r>
      <w:r w:rsidR="00F33B5C">
        <w:rPr>
          <w:rFonts w:ascii="Times New Roman" w:hAnsi="Times New Roman" w:cs="Times New Roman"/>
        </w:rPr>
        <w:t xml:space="preserve"> pre-register for PSCI-4997. </w:t>
      </w:r>
      <w:r w:rsidRPr="00C275BD">
        <w:rPr>
          <w:rFonts w:ascii="Times New Roman" w:hAnsi="Times New Roman" w:cs="Times New Roman"/>
        </w:rPr>
        <w:t xml:space="preserve">Students who are accepted into the Honors Program will be </w:t>
      </w:r>
      <w:r w:rsidR="00F33B5C">
        <w:rPr>
          <w:rFonts w:ascii="Times New Roman" w:hAnsi="Times New Roman" w:cs="Times New Roman"/>
        </w:rPr>
        <w:t xml:space="preserve">asked to confirm their intention to participate in the honors program. At that point, students will be </w:t>
      </w:r>
      <w:r w:rsidRPr="00C275BD">
        <w:rPr>
          <w:rFonts w:ascii="Times New Roman" w:hAnsi="Times New Roman" w:cs="Times New Roman"/>
        </w:rPr>
        <w:t>registered directly by the Political Science Department for PSCI-4997, the honors thesis seminar. In the meantime, all applicants should pre-register for a normal load of Fall classes.</w:t>
      </w:r>
    </w:p>
    <w:p w14:paraId="0FB2A019" w14:textId="2AAC1E6A" w:rsidR="00F33B5C" w:rsidRPr="00F33B5C" w:rsidRDefault="00F33B5C" w:rsidP="005F508D">
      <w:pPr>
        <w:spacing w:line="240" w:lineRule="auto"/>
        <w:jc w:val="both"/>
        <w:rPr>
          <w:rFonts w:ascii="Times New Roman" w:hAnsi="Times New Roman" w:cs="Times New Roman"/>
          <w:b/>
          <w:bCs/>
        </w:rPr>
      </w:pPr>
    </w:p>
    <w:p w14:paraId="22601937" w14:textId="5FBDC2E8" w:rsidR="0059532B" w:rsidRPr="00C275BD" w:rsidRDefault="0059532B" w:rsidP="005F508D">
      <w:pPr>
        <w:spacing w:line="240" w:lineRule="auto"/>
        <w:jc w:val="both"/>
        <w:rPr>
          <w:rFonts w:ascii="Times New Roman" w:hAnsi="Times New Roman" w:cs="Times New Roman"/>
        </w:rPr>
      </w:pPr>
      <w:r w:rsidRPr="00C275BD">
        <w:rPr>
          <w:rFonts w:ascii="Times New Roman" w:hAnsi="Times New Roman" w:cs="Times New Roman"/>
        </w:rPr>
        <w:t>If you have questions about the application process, contact psci-</w:t>
      </w:r>
      <w:r w:rsidR="007A1B20">
        <w:rPr>
          <w:rFonts w:ascii="Times New Roman" w:hAnsi="Times New Roman" w:cs="Times New Roman"/>
        </w:rPr>
        <w:t>major-advising@sas.upenn.edu</w:t>
      </w:r>
    </w:p>
    <w:p w14:paraId="4A03B197" w14:textId="3A4CBD71" w:rsidR="00BC2C13" w:rsidRPr="00C275BD" w:rsidRDefault="00BC2C13" w:rsidP="005F508D">
      <w:pPr>
        <w:widowControl w:val="0"/>
        <w:tabs>
          <w:tab w:val="left" w:pos="1340"/>
        </w:tabs>
        <w:autoSpaceDE w:val="0"/>
        <w:autoSpaceDN w:val="0"/>
        <w:adjustRightInd w:val="0"/>
        <w:spacing w:after="0" w:line="240" w:lineRule="auto"/>
        <w:rPr>
          <w:rFonts w:ascii="Times New Roman" w:hAnsi="Times New Roman" w:cs="Times New Roman"/>
          <w:sz w:val="24"/>
          <w:szCs w:val="24"/>
        </w:rPr>
      </w:pPr>
    </w:p>
    <w:sectPr w:rsidR="00BC2C13" w:rsidRPr="00C275BD" w:rsidSect="00F419EE">
      <w:headerReference w:type="default" r:id="rId8"/>
      <w:footerReference w:type="default" r:id="rId9"/>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B629" w14:textId="77777777" w:rsidR="00127EF7" w:rsidRDefault="00127EF7" w:rsidP="00B50AEA">
      <w:pPr>
        <w:spacing w:after="0" w:line="240" w:lineRule="auto"/>
      </w:pPr>
      <w:r>
        <w:separator/>
      </w:r>
    </w:p>
  </w:endnote>
  <w:endnote w:type="continuationSeparator" w:id="0">
    <w:p w14:paraId="1C09B3CD" w14:textId="77777777" w:rsidR="00127EF7" w:rsidRDefault="00127EF7" w:rsidP="00B5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130D" w14:textId="71FFF8EE" w:rsidR="00F419EE" w:rsidRDefault="009C1CF2" w:rsidP="00F419EE">
    <w:pPr>
      <w:pStyle w:val="Footer"/>
      <w:jc w:val="center"/>
    </w:pPr>
    <w:r>
      <w:rPr>
        <w:noProof/>
      </w:rPr>
      <w:drawing>
        <wp:inline distT="0" distB="0" distL="0" distR="0" wp14:anchorId="79F154ED" wp14:editId="08F31F2F">
          <wp:extent cx="2234317" cy="194229"/>
          <wp:effectExtent l="0" t="0" r="0" b="0"/>
          <wp:docPr id="4" name="Picture 4" descr="C:\Users\rrebekah\Documents\Graduate Coordinator\Miscellaneous\Logos\University of Pennsylv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ebekah\Documents\Graduate Coordinator\Miscellaneous\Logos\University of Pennsylvan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8634" cy="23893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585F" w14:textId="77777777" w:rsidR="00127EF7" w:rsidRDefault="00127EF7" w:rsidP="00B50AEA">
      <w:pPr>
        <w:spacing w:after="0" w:line="240" w:lineRule="auto"/>
      </w:pPr>
      <w:r>
        <w:separator/>
      </w:r>
    </w:p>
  </w:footnote>
  <w:footnote w:type="continuationSeparator" w:id="0">
    <w:p w14:paraId="530576FD" w14:textId="77777777" w:rsidR="00127EF7" w:rsidRDefault="00127EF7" w:rsidP="00B50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619A" w14:textId="1CA65539" w:rsidR="00B50AEA" w:rsidRDefault="00B50AEA" w:rsidP="000A1369">
    <w:pPr>
      <w:pStyle w:val="Header"/>
      <w:ind w:left="-864"/>
    </w:pPr>
  </w:p>
  <w:p w14:paraId="5306302E" w14:textId="77777777" w:rsidR="00B50AEA" w:rsidRDefault="00B50AEA" w:rsidP="000A1369">
    <w:pPr>
      <w:pStyle w:val="Header"/>
      <w:ind w:left="-864"/>
    </w:pPr>
  </w:p>
  <w:p w14:paraId="21396DE3" w14:textId="77777777" w:rsidR="009C1CF2" w:rsidRDefault="009C1CF2" w:rsidP="000A1369">
    <w:pPr>
      <w:spacing w:after="0" w:line="240" w:lineRule="auto"/>
      <w:ind w:left="-864"/>
      <w:rPr>
        <w:rFonts w:ascii="Palatino Linotype" w:hAnsi="Palatino Linotype"/>
        <w:color w:val="011F5B"/>
        <w:sz w:val="20"/>
        <w:szCs w:val="20"/>
      </w:rPr>
    </w:pPr>
  </w:p>
  <w:p w14:paraId="33396805" w14:textId="77777777" w:rsidR="009C1CF2" w:rsidRDefault="009C1CF2" w:rsidP="000A1369">
    <w:pPr>
      <w:spacing w:after="0" w:line="240" w:lineRule="auto"/>
      <w:ind w:left="-864"/>
      <w:rPr>
        <w:rFonts w:ascii="Palatino Linotype" w:hAnsi="Palatino Linotype"/>
        <w:color w:val="011F5B"/>
        <w:sz w:val="20"/>
        <w:szCs w:val="20"/>
      </w:rPr>
    </w:pPr>
  </w:p>
  <w:p w14:paraId="2F732962" w14:textId="703A78E0" w:rsidR="00B50AEA" w:rsidRPr="009C1CF2" w:rsidRDefault="00B50AEA" w:rsidP="000A1369">
    <w:pPr>
      <w:spacing w:after="0" w:line="240" w:lineRule="auto"/>
      <w:ind w:left="-864"/>
      <w:rPr>
        <w:rFonts w:ascii="Palatino Linotype" w:hAnsi="Palatino Linotype"/>
        <w:color w:val="011F5B"/>
        <w:sz w:val="18"/>
        <w:szCs w:val="18"/>
      </w:rPr>
    </w:pPr>
    <w:r w:rsidRPr="009C1CF2">
      <w:rPr>
        <w:rFonts w:ascii="Palatino Linotype" w:hAnsi="Palatino Linotype"/>
        <w:color w:val="011F5B"/>
        <w:sz w:val="18"/>
        <w:szCs w:val="18"/>
      </w:rPr>
      <w:t>Political Science Department</w:t>
    </w:r>
  </w:p>
  <w:p w14:paraId="700751D1" w14:textId="4EB23F70" w:rsidR="00B50AEA" w:rsidRPr="009C1CF2" w:rsidRDefault="009C1CF2" w:rsidP="000A1369">
    <w:pPr>
      <w:spacing w:after="0" w:line="240" w:lineRule="auto"/>
      <w:ind w:left="-864"/>
      <w:rPr>
        <w:rFonts w:ascii="Palatino Linotype" w:hAnsi="Palatino Linotype"/>
        <w:color w:val="011F5B"/>
        <w:sz w:val="18"/>
        <w:szCs w:val="18"/>
      </w:rPr>
    </w:pPr>
    <w:r>
      <w:rPr>
        <w:rFonts w:ascii="Palatino Linotype" w:hAnsi="Palatino Linotype"/>
        <w:color w:val="011F5B"/>
        <w:sz w:val="18"/>
        <w:szCs w:val="18"/>
      </w:rPr>
      <w:t>The Ronald O. Perelman Center for Political Science and Economics</w:t>
    </w:r>
  </w:p>
  <w:p w14:paraId="63DAA820" w14:textId="695572EC" w:rsidR="00B50AEA" w:rsidRPr="009C1CF2" w:rsidRDefault="009C1CF2" w:rsidP="000A1369">
    <w:pPr>
      <w:spacing w:after="0" w:line="240" w:lineRule="auto"/>
      <w:ind w:left="-864"/>
      <w:rPr>
        <w:rFonts w:ascii="Palatino Linotype" w:hAnsi="Palatino Linotype"/>
        <w:color w:val="011F5B"/>
        <w:sz w:val="18"/>
        <w:szCs w:val="18"/>
      </w:rPr>
    </w:pPr>
    <w:r>
      <w:rPr>
        <w:rFonts w:ascii="Palatino Linotype" w:hAnsi="Palatino Linotype"/>
        <w:color w:val="011F5B"/>
        <w:sz w:val="18"/>
        <w:szCs w:val="18"/>
      </w:rPr>
      <w:t>133 S. 36</w:t>
    </w:r>
    <w:r w:rsidRPr="009C1CF2">
      <w:rPr>
        <w:rFonts w:ascii="Palatino Linotype" w:hAnsi="Palatino Linotype"/>
        <w:color w:val="011F5B"/>
        <w:sz w:val="18"/>
        <w:szCs w:val="18"/>
        <w:vertAlign w:val="superscript"/>
      </w:rPr>
      <w:t>th</w:t>
    </w:r>
    <w:r>
      <w:rPr>
        <w:rFonts w:ascii="Palatino Linotype" w:hAnsi="Palatino Linotype"/>
        <w:color w:val="011F5B"/>
        <w:sz w:val="18"/>
        <w:szCs w:val="18"/>
      </w:rPr>
      <w:t xml:space="preserve"> Street</w:t>
    </w:r>
  </w:p>
  <w:p w14:paraId="5670AE5D" w14:textId="77777777" w:rsidR="00B50AEA" w:rsidRPr="009C1CF2" w:rsidRDefault="00B50AEA" w:rsidP="000A1369">
    <w:pPr>
      <w:spacing w:after="0" w:line="240" w:lineRule="auto"/>
      <w:ind w:left="-864"/>
      <w:rPr>
        <w:rFonts w:ascii="Palatino Linotype" w:hAnsi="Palatino Linotype"/>
        <w:color w:val="011F5B"/>
        <w:sz w:val="18"/>
        <w:szCs w:val="18"/>
      </w:rPr>
    </w:pPr>
    <w:r w:rsidRPr="009C1CF2">
      <w:rPr>
        <w:rFonts w:ascii="Palatino Linotype" w:hAnsi="Palatino Linotype"/>
        <w:color w:val="011F5B"/>
        <w:sz w:val="18"/>
        <w:szCs w:val="18"/>
      </w:rPr>
      <w:t>Philadelphia, PA 19104-6215</w:t>
    </w:r>
  </w:p>
  <w:p w14:paraId="3BDDFE5A" w14:textId="77777777" w:rsidR="00B50AEA" w:rsidRPr="009C1CF2" w:rsidRDefault="00B50AEA" w:rsidP="000A1369">
    <w:pPr>
      <w:spacing w:after="0" w:line="240" w:lineRule="auto"/>
      <w:ind w:left="-864"/>
      <w:rPr>
        <w:rFonts w:ascii="Palatino Linotype" w:hAnsi="Palatino Linotype"/>
        <w:color w:val="011F5B"/>
        <w:sz w:val="18"/>
        <w:szCs w:val="18"/>
      </w:rPr>
    </w:pPr>
    <w:r w:rsidRPr="009C1CF2">
      <w:rPr>
        <w:rFonts w:ascii="Palatino Linotype" w:hAnsi="Palatino Linotype"/>
        <w:color w:val="011F5B"/>
        <w:sz w:val="18"/>
        <w:szCs w:val="18"/>
      </w:rPr>
      <w:t>Tel 215.898.7461    Fax 215.573.2073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F1A78"/>
    <w:multiLevelType w:val="hybridMultilevel"/>
    <w:tmpl w:val="FBF44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C612F"/>
    <w:multiLevelType w:val="hybridMultilevel"/>
    <w:tmpl w:val="3E466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AEA"/>
    <w:rsid w:val="000A1369"/>
    <w:rsid w:val="000C2119"/>
    <w:rsid w:val="000F7EFB"/>
    <w:rsid w:val="00127EF7"/>
    <w:rsid w:val="002069ED"/>
    <w:rsid w:val="00270B64"/>
    <w:rsid w:val="002F1C3C"/>
    <w:rsid w:val="003C7772"/>
    <w:rsid w:val="004036CB"/>
    <w:rsid w:val="004073AF"/>
    <w:rsid w:val="00423BB0"/>
    <w:rsid w:val="0043715E"/>
    <w:rsid w:val="00471964"/>
    <w:rsid w:val="004A020E"/>
    <w:rsid w:val="0059532B"/>
    <w:rsid w:val="005F508D"/>
    <w:rsid w:val="006B302D"/>
    <w:rsid w:val="0072725B"/>
    <w:rsid w:val="00773190"/>
    <w:rsid w:val="007A1B20"/>
    <w:rsid w:val="007D4F9F"/>
    <w:rsid w:val="007E7964"/>
    <w:rsid w:val="009408FF"/>
    <w:rsid w:val="009B4DC3"/>
    <w:rsid w:val="009C1CF2"/>
    <w:rsid w:val="00A124C4"/>
    <w:rsid w:val="00A53A02"/>
    <w:rsid w:val="00A64661"/>
    <w:rsid w:val="00A9742C"/>
    <w:rsid w:val="00B47159"/>
    <w:rsid w:val="00B50AEA"/>
    <w:rsid w:val="00B72A7C"/>
    <w:rsid w:val="00BC2C13"/>
    <w:rsid w:val="00C07A4D"/>
    <w:rsid w:val="00C275BD"/>
    <w:rsid w:val="00C51C93"/>
    <w:rsid w:val="00CC12AD"/>
    <w:rsid w:val="00D22DE3"/>
    <w:rsid w:val="00DC57F8"/>
    <w:rsid w:val="00E26C87"/>
    <w:rsid w:val="00E96C66"/>
    <w:rsid w:val="00EA7806"/>
    <w:rsid w:val="00F0494D"/>
    <w:rsid w:val="00F33B5C"/>
    <w:rsid w:val="00F419EE"/>
    <w:rsid w:val="00F9756B"/>
    <w:rsid w:val="00FB0F4C"/>
    <w:rsid w:val="00FB72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7E7BBA"/>
  <w15:docId w15:val="{AE767173-FA70-46AF-A839-6D2FAB48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AEA"/>
    <w:rPr>
      <w:rFonts w:ascii="Tahoma" w:hAnsi="Tahoma" w:cs="Tahoma"/>
      <w:sz w:val="16"/>
      <w:szCs w:val="16"/>
    </w:rPr>
  </w:style>
  <w:style w:type="paragraph" w:styleId="Header">
    <w:name w:val="header"/>
    <w:basedOn w:val="Normal"/>
    <w:link w:val="HeaderChar"/>
    <w:uiPriority w:val="99"/>
    <w:unhideWhenUsed/>
    <w:rsid w:val="00B50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AEA"/>
  </w:style>
  <w:style w:type="paragraph" w:styleId="Footer">
    <w:name w:val="footer"/>
    <w:basedOn w:val="Normal"/>
    <w:link w:val="FooterChar"/>
    <w:uiPriority w:val="99"/>
    <w:unhideWhenUsed/>
    <w:rsid w:val="00B50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AEA"/>
  </w:style>
  <w:style w:type="character" w:styleId="Hyperlink">
    <w:name w:val="Hyperlink"/>
    <w:basedOn w:val="DefaultParagraphFont"/>
    <w:uiPriority w:val="99"/>
    <w:unhideWhenUsed/>
    <w:rsid w:val="00DC57F8"/>
    <w:rPr>
      <w:color w:val="0000FF" w:themeColor="hyperlink"/>
      <w:u w:val="single"/>
    </w:rPr>
  </w:style>
  <w:style w:type="paragraph" w:customStyle="1" w:styleId="Default">
    <w:name w:val="Default"/>
    <w:rsid w:val="006B302D"/>
    <w:pPr>
      <w:autoSpaceDE w:val="0"/>
      <w:autoSpaceDN w:val="0"/>
      <w:adjustRightInd w:val="0"/>
      <w:spacing w:after="0" w:line="240" w:lineRule="auto"/>
    </w:pPr>
    <w:rPr>
      <w:rFonts w:ascii="Calibri" w:hAnsi="Calibri" w:cs="Calibri"/>
      <w:color w:val="000000"/>
      <w:sz w:val="24"/>
      <w:szCs w:val="24"/>
      <w:lang w:bidi="he-IL"/>
    </w:rPr>
  </w:style>
  <w:style w:type="paragraph" w:styleId="ListParagraph">
    <w:name w:val="List Paragraph"/>
    <w:basedOn w:val="Normal"/>
    <w:uiPriority w:val="34"/>
    <w:qFormat/>
    <w:rsid w:val="00B47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Horowitz</dc:creator>
  <cp:lastModifiedBy>Margolis, Michele Francine</cp:lastModifiedBy>
  <cp:revision>12</cp:revision>
  <cp:lastPrinted>2012-01-10T18:25:00Z</cp:lastPrinted>
  <dcterms:created xsi:type="dcterms:W3CDTF">2022-03-10T16:48:00Z</dcterms:created>
  <dcterms:modified xsi:type="dcterms:W3CDTF">2022-03-10T17:20:00Z</dcterms:modified>
</cp:coreProperties>
</file>